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10011E10">
                <wp:simplePos x="0" y="0"/>
                <wp:positionH relativeFrom="column">
                  <wp:posOffset>1905</wp:posOffset>
                </wp:positionH>
                <wp:positionV relativeFrom="paragraph">
                  <wp:posOffset>83185</wp:posOffset>
                </wp:positionV>
                <wp:extent cx="4448810" cy="351790"/>
                <wp:effectExtent l="0" t="635" r="63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7031EC29" w:rsidR="007F2D6B" w:rsidRPr="00935C05" w:rsidRDefault="00C612F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35C0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Ergebnis</w:t>
                            </w:r>
                            <w:r w:rsidR="00935C0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se</w:t>
                            </w:r>
                            <w:r w:rsidRPr="00935C0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der einzelnen Lerngruppe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6.55pt;width:350.3pt;height:2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" stroked="f">
                <v:textbox inset="0,0,0,0">
                  <w:txbxContent>
                    <w:p w14:paraId="454A0DD8" w14:textId="7031EC29" w:rsidR="007F2D6B" w:rsidRPr="00935C05" w:rsidRDefault="00C612F8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935C0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Ergebnis</w:t>
                      </w:r>
                      <w:r w:rsidR="00935C0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se</w:t>
                      </w:r>
                      <w:r w:rsidRPr="00935C0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der einzelnen Lerngruppe 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77777777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525FE38D" w14:textId="2F68404A" w:rsidR="00935C05" w:rsidRDefault="00935C05" w:rsidP="009B2171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4D772316" w14:textId="2033FB84" w:rsidR="00793007" w:rsidRDefault="00793007" w:rsidP="00793007">
      <w:pPr>
        <w:spacing w:after="200" w:line="276" w:lineRule="auto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Rückmeldungen zu Lö</w:t>
      </w:r>
      <w:bookmarkStart w:id="0" w:name="_GoBack"/>
      <w:bookmarkEnd w:id="0"/>
      <w:r>
        <w:rPr>
          <w:rFonts w:ascii="Arial" w:eastAsia="Calibri" w:hAnsi="Arial" w:cs="Arial"/>
          <w:b/>
          <w:i/>
          <w:sz w:val="22"/>
          <w:szCs w:val="22"/>
          <w:lang w:eastAsia="en-US"/>
        </w:rPr>
        <w:t>sungshäufigkeiten je Aufgabe mit Vergleichswerten</w:t>
      </w:r>
    </w:p>
    <w:tbl>
      <w:tblPr>
        <w:tblW w:w="15162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979"/>
        <w:gridCol w:w="2985"/>
        <w:gridCol w:w="1417"/>
        <w:gridCol w:w="1701"/>
        <w:gridCol w:w="1701"/>
        <w:gridCol w:w="1418"/>
        <w:gridCol w:w="4961"/>
      </w:tblGrid>
      <w:tr w:rsidR="000F1303" w14:paraId="3A211E18" w14:textId="77777777" w:rsidTr="00C95ECD">
        <w:tc>
          <w:tcPr>
            <w:tcW w:w="979" w:type="dxa"/>
            <w:tcBorders>
              <w:right w:val="single" w:sz="4" w:space="0" w:color="auto"/>
            </w:tcBorders>
          </w:tcPr>
          <w:p w14:paraId="47234D9A" w14:textId="77777777" w:rsidR="000F1303" w:rsidRDefault="000F1303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064D973" w14:textId="77777777" w:rsidR="000F1303" w:rsidRPr="00CF200C" w:rsidRDefault="000F1303" w:rsidP="000F1303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Diese Aufgaben haben </w:t>
            </w:r>
            <w:r w:rsidRPr="00CF200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gut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F200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funktioniert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Aufgabennr</w:t>
            </w:r>
            <w:proofErr w:type="spellEnd"/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./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oftHyphen/>
              <w:t>-bezeichnung)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718527" w14:textId="5B38EF68" w:rsidR="000F1303" w:rsidRPr="00CF200C" w:rsidRDefault="00935C05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Leitidee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559D81D" w14:textId="24D02F6C" w:rsidR="000F1303" w:rsidRPr="00CF200C" w:rsidRDefault="00021DFF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Allgemeine mathematische Kompetenz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C4B3D0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Anforderungs-bereich </w:t>
            </w:r>
          </w:p>
          <w:p w14:paraId="5F332640" w14:textId="22E7066D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(z.B. </w:t>
            </w:r>
            <w:r w:rsidR="004306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I, 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II, III)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5079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25CF0907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A0792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Ergebnis überraschend?</w:t>
            </w:r>
          </w:p>
        </w:tc>
      </w:tr>
      <w:tr w:rsidR="000F1303" w:rsidRPr="000F1303" w14:paraId="7FBC522B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238C3F16" w14:textId="77777777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Beispiel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5CE397" w14:textId="34DD8E76" w:rsidR="000F1303" w:rsidRPr="000F1303" w:rsidRDefault="00021DFF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3. </w:t>
            </w:r>
            <w:r w:rsidR="00140C4D">
              <w:rPr>
                <w:rFonts w:ascii="Bradley Hand ITC" w:eastAsia="Calibri" w:hAnsi="Bradley Hand ITC" w:cs="Arial"/>
                <w:sz w:val="22"/>
                <w:lang w:eastAsia="en-US"/>
              </w:rPr>
              <w:t>Deckungsgleiche Parallelogramme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0553" w14:textId="4856B6DA" w:rsidR="000F1303" w:rsidRPr="000F1303" w:rsidRDefault="00CF200C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L3 - </w:t>
            </w:r>
            <w:r w:rsidR="00021DFF">
              <w:rPr>
                <w:rFonts w:ascii="Bradley Hand ITC" w:eastAsia="Calibri" w:hAnsi="Bradley Hand ITC" w:cs="Arial"/>
                <w:sz w:val="22"/>
                <w:lang w:eastAsia="en-US"/>
              </w:rPr>
              <w:t>Raum und Form</w:t>
            </w:r>
            <w:r w:rsidR="00095F09"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2973" w14:textId="39692CDA" w:rsidR="000F1303" w:rsidRPr="000F1303" w:rsidRDefault="00CF200C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K4 – Mathem. </w:t>
            </w:r>
            <w:r w:rsidR="00021DFF">
              <w:rPr>
                <w:rFonts w:ascii="Bradley Hand ITC" w:eastAsia="Calibri" w:hAnsi="Bradley Hand ITC" w:cs="Arial"/>
                <w:sz w:val="22"/>
                <w:lang w:eastAsia="en-US"/>
              </w:rPr>
              <w:t>Darstell</w:t>
            </w: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ungen verwenden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1AFD" w14:textId="77777777" w:rsidR="000F1303" w:rsidRPr="000F1303" w:rsidRDefault="00095F09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I Reproduzieren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1947" w14:textId="77777777" w:rsidR="000F1303" w:rsidRPr="000F1303" w:rsidRDefault="00095F09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+ 12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8991" w14:textId="719B71E1" w:rsidR="000F1303" w:rsidRPr="000F1303" w:rsidRDefault="00095F09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Nein, da </w:t>
            </w:r>
            <w:r w:rsidR="00140C4D"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wir dieses Thema intensiv und handlungsorientiert behandelt haben. </w:t>
            </w:r>
          </w:p>
        </w:tc>
      </w:tr>
      <w:tr w:rsidR="000F1303" w14:paraId="1AB5BC1B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76A93B4C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4C03A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F5F6762" w14:textId="77777777" w:rsidR="000F1303" w:rsidRDefault="000F1303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ED2B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9145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4E1C747" w14:textId="77777777" w:rsidR="000F1303" w:rsidRDefault="000F1303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C604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3C0E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AC32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1303" w14:paraId="2EB120A8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48FE054A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1DCB89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61636F1" w14:textId="77777777" w:rsidR="000F1303" w:rsidRDefault="000F1303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6BCD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96C7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7F1B26" w14:textId="77777777" w:rsidR="000F1303" w:rsidRDefault="000F1303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5E3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0171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F5B6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1303" w14:paraId="7DF89F50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5C3EA931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EDA6AC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0793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6C3D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5832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4F8E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8CF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815F4B5" w14:textId="7777777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5228" w:type="dxa"/>
        <w:tblInd w:w="-911" w:type="dxa"/>
        <w:tblLayout w:type="fixed"/>
        <w:tblLook w:val="0000" w:firstRow="0" w:lastRow="0" w:firstColumn="0" w:lastColumn="0" w:noHBand="0" w:noVBand="0"/>
      </w:tblPr>
      <w:tblGrid>
        <w:gridCol w:w="979"/>
        <w:gridCol w:w="3051"/>
        <w:gridCol w:w="1417"/>
        <w:gridCol w:w="1701"/>
        <w:gridCol w:w="1701"/>
        <w:gridCol w:w="1418"/>
        <w:gridCol w:w="4961"/>
      </w:tblGrid>
      <w:tr w:rsidR="00021DFF" w14:paraId="1477DDDF" w14:textId="77777777" w:rsidTr="00C95ECD">
        <w:tc>
          <w:tcPr>
            <w:tcW w:w="979" w:type="dxa"/>
            <w:tcBorders>
              <w:right w:val="single" w:sz="4" w:space="0" w:color="auto"/>
            </w:tcBorders>
          </w:tcPr>
          <w:p w14:paraId="3D3CFA4D" w14:textId="77777777" w:rsidR="00021DFF" w:rsidRDefault="00021DFF" w:rsidP="00021DF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75B307D" w14:textId="77777777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Diese Aufgaben haben </w:t>
            </w:r>
            <w:r w:rsidRPr="00CF200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nicht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CF200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funktioniert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Aufgabennr</w:t>
            </w:r>
            <w:proofErr w:type="spellEnd"/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./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softHyphen/>
              <w:t>-bezeichnung)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D4FEF2" w14:textId="7246CBBD" w:rsidR="00021DFF" w:rsidRPr="00CF200C" w:rsidRDefault="00CF200C" w:rsidP="00021D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</w:t>
            </w:r>
            <w:r w:rsidR="00935C05"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eitidee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D63262" w14:textId="07C742C2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Allgemeine mathematische Kompetenz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B4A638" w14:textId="77777777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Anforderungs-bereich </w:t>
            </w:r>
          </w:p>
          <w:p w14:paraId="6009687B" w14:textId="2934A33C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(z.B. </w:t>
            </w:r>
            <w:r w:rsidR="0043064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I, </w:t>
            </w: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II, III)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D90C59D" w14:textId="77777777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0DFC37F7" w14:textId="65FA01FB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FBA865" w14:textId="61E8C43D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Ergebnis überraschend?</w:t>
            </w:r>
          </w:p>
        </w:tc>
      </w:tr>
      <w:tr w:rsidR="000F1303" w:rsidRPr="000F1303" w14:paraId="04AD7E7C" w14:textId="77777777" w:rsidTr="00CF200C">
        <w:trPr>
          <w:trHeight w:val="1012"/>
        </w:trPr>
        <w:tc>
          <w:tcPr>
            <w:tcW w:w="979" w:type="dxa"/>
            <w:tcBorders>
              <w:right w:val="single" w:sz="4" w:space="0" w:color="auto"/>
            </w:tcBorders>
          </w:tcPr>
          <w:p w14:paraId="558769CF" w14:textId="77777777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Beispiel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F31413" w14:textId="4CB13B66" w:rsidR="000F1303" w:rsidRPr="000F1303" w:rsidRDefault="00140C4D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10. Bälle ziehen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E9A0" w14:textId="1357006D" w:rsidR="000F1303" w:rsidRPr="000F1303" w:rsidRDefault="00CF200C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L</w:t>
            </w:r>
            <w:r w:rsidR="00140C4D">
              <w:rPr>
                <w:rFonts w:ascii="Bradley Hand ITC" w:eastAsia="Calibri" w:hAnsi="Bradley Hand ITC" w:cs="Arial"/>
                <w:sz w:val="22"/>
                <w:lang w:eastAsia="en-US"/>
              </w:rPr>
              <w:t>5</w:t>
            </w: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 </w:t>
            </w:r>
            <w:r w:rsidR="00140C4D">
              <w:rPr>
                <w:rFonts w:ascii="Bradley Hand ITC" w:eastAsia="Calibri" w:hAnsi="Bradley Hand ITC" w:cs="Arial"/>
                <w:sz w:val="22"/>
                <w:lang w:eastAsia="en-US"/>
              </w:rPr>
              <w:t>–</w:t>
            </w: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 </w:t>
            </w:r>
            <w:r w:rsidR="00140C4D">
              <w:rPr>
                <w:rFonts w:ascii="Bradley Hand ITC" w:eastAsia="Calibri" w:hAnsi="Bradley Hand ITC" w:cs="Arial"/>
                <w:sz w:val="22"/>
                <w:lang w:eastAsia="en-US"/>
              </w:rPr>
              <w:t>Daten und Zufall</w:t>
            </w:r>
            <w:r w:rsidR="00095F09"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9F53" w14:textId="41C963AA" w:rsidR="000F1303" w:rsidRPr="000F1303" w:rsidRDefault="00CF200C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K2 – </w:t>
            </w:r>
            <w:r w:rsidR="00021DFF">
              <w:rPr>
                <w:rFonts w:ascii="Bradley Hand ITC" w:eastAsia="Calibri" w:hAnsi="Bradley Hand ITC" w:cs="Arial"/>
                <w:sz w:val="22"/>
                <w:lang w:eastAsia="en-US"/>
              </w:rPr>
              <w:t>Problem</w:t>
            </w: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e </w:t>
            </w:r>
            <w:proofErr w:type="spellStart"/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mathem</w:t>
            </w:r>
            <w:proofErr w:type="spellEnd"/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. </w:t>
            </w:r>
            <w:r w:rsidR="00021DFF">
              <w:rPr>
                <w:rFonts w:ascii="Bradley Hand ITC" w:eastAsia="Calibri" w:hAnsi="Bradley Hand ITC" w:cs="Arial"/>
                <w:sz w:val="22"/>
                <w:lang w:eastAsia="en-US"/>
              </w:rPr>
              <w:t>lösen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2B44" w14:textId="77777777" w:rsidR="000F1303" w:rsidRPr="000F1303" w:rsidRDefault="00095F09" w:rsidP="00095F09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II Zusammen-hänge erkennen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89B2" w14:textId="77777777" w:rsidR="000F1303" w:rsidRPr="000F1303" w:rsidRDefault="00095F09" w:rsidP="00095F09">
            <w:pPr>
              <w:numPr>
                <w:ilvl w:val="0"/>
                <w:numId w:val="1"/>
              </w:numPr>
              <w:suppressAutoHyphens w:val="0"/>
              <w:ind w:left="181" w:hanging="181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6222" w14:textId="079AA68D" w:rsidR="000F1303" w:rsidRPr="000F1303" w:rsidRDefault="007B467A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  <w:r>
              <w:rPr>
                <w:rFonts w:ascii="Bradley Hand ITC" w:eastAsia="Calibri" w:hAnsi="Bradley Hand ITC" w:cs="Arial"/>
                <w:sz w:val="22"/>
                <w:lang w:eastAsia="en-US"/>
              </w:rPr>
              <w:t xml:space="preserve">Nein, da </w:t>
            </w:r>
            <w:r w:rsidR="00140C4D">
              <w:rPr>
                <w:rFonts w:ascii="Bradley Hand ITC" w:eastAsia="Calibri" w:hAnsi="Bradley Hand ITC" w:cs="Arial"/>
                <w:sz w:val="22"/>
                <w:lang w:eastAsia="en-US"/>
              </w:rPr>
              <w:t>dieses Thema im Unterricht nur sehr kurz behandelt wurde.</w:t>
            </w:r>
          </w:p>
        </w:tc>
      </w:tr>
      <w:tr w:rsidR="000F1303" w14:paraId="4247ADCF" w14:textId="77777777" w:rsidTr="00CF200C">
        <w:trPr>
          <w:trHeight w:val="1012"/>
        </w:trPr>
        <w:tc>
          <w:tcPr>
            <w:tcW w:w="979" w:type="dxa"/>
            <w:tcBorders>
              <w:right w:val="single" w:sz="4" w:space="0" w:color="auto"/>
            </w:tcBorders>
          </w:tcPr>
          <w:p w14:paraId="0ED9FD25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D11A5B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ECEB73" w14:textId="77777777" w:rsidR="000F1303" w:rsidRDefault="000F130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852D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EE67E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4D2CC5" w14:textId="77777777" w:rsidR="000F1303" w:rsidRDefault="000F130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2F80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023E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B599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1303" w14:paraId="0FAF4147" w14:textId="77777777" w:rsidTr="00CF200C">
        <w:trPr>
          <w:trHeight w:val="1012"/>
        </w:trPr>
        <w:tc>
          <w:tcPr>
            <w:tcW w:w="979" w:type="dxa"/>
            <w:tcBorders>
              <w:right w:val="single" w:sz="4" w:space="0" w:color="auto"/>
            </w:tcBorders>
          </w:tcPr>
          <w:p w14:paraId="71F0065F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FF7E156" w14:textId="77777777" w:rsidR="00935C05" w:rsidRDefault="00935C05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D4E7F28" w14:textId="77777777" w:rsidR="00935C05" w:rsidRDefault="00935C05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2E3C85F" w14:textId="77777777" w:rsidR="00935C05" w:rsidRDefault="00935C05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8ACD1E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2EB9AE3" w14:textId="77777777" w:rsidR="000F1303" w:rsidRDefault="000F130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EFFF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FB4F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D35A7DE" w14:textId="77777777" w:rsidR="000F1303" w:rsidRDefault="000F130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C2E5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9D76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A2A4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18D3CF0" w14:textId="6F37720F" w:rsidR="007F2D6B" w:rsidRDefault="007F2D6B" w:rsidP="00662794">
      <w:pPr>
        <w:rPr>
          <w:rFonts w:ascii="Arial" w:hAnsi="Arial" w:cs="Arial"/>
          <w:b/>
          <w:sz w:val="22"/>
          <w:szCs w:val="22"/>
        </w:rPr>
      </w:pPr>
    </w:p>
    <w:sectPr w:rsidR="007F2D6B" w:rsidSect="00662794">
      <w:footerReference w:type="default" r:id="rId7"/>
      <w:headerReference w:type="first" r:id="rId8"/>
      <w:pgSz w:w="16838" w:h="11906" w:orient="landscape"/>
      <w:pgMar w:top="993" w:right="1134" w:bottom="426" w:left="1418" w:header="851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EED4" w14:textId="77777777" w:rsidR="00D70492" w:rsidRDefault="00D70492">
      <w:r>
        <w:separator/>
      </w:r>
    </w:p>
  </w:endnote>
  <w:endnote w:type="continuationSeparator" w:id="0">
    <w:p w14:paraId="77027E82" w14:textId="77777777" w:rsidR="00D70492" w:rsidRDefault="00D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1226" w14:textId="77777777" w:rsidR="00D70492" w:rsidRDefault="00D70492">
      <w:r>
        <w:separator/>
      </w:r>
    </w:p>
  </w:footnote>
  <w:footnote w:type="continuationSeparator" w:id="0">
    <w:p w14:paraId="57166BC8" w14:textId="77777777" w:rsidR="00D70492" w:rsidRDefault="00D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76A4A278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D30C4D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2610B8A0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63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1737F5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" fillcolor="#0070c0" stroked="f">
              <v:fill opacity="32639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Mathematik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8406A"/>
    <w:rsid w:val="00095F09"/>
    <w:rsid w:val="000F1303"/>
    <w:rsid w:val="00140C4D"/>
    <w:rsid w:val="00193F4B"/>
    <w:rsid w:val="00321EE2"/>
    <w:rsid w:val="003C58D2"/>
    <w:rsid w:val="0043064D"/>
    <w:rsid w:val="00527CF9"/>
    <w:rsid w:val="005551F6"/>
    <w:rsid w:val="00657D21"/>
    <w:rsid w:val="00662794"/>
    <w:rsid w:val="00793007"/>
    <w:rsid w:val="007B467A"/>
    <w:rsid w:val="007C5CF9"/>
    <w:rsid w:val="007F2D6B"/>
    <w:rsid w:val="00935C05"/>
    <w:rsid w:val="009B2171"/>
    <w:rsid w:val="00A85FEF"/>
    <w:rsid w:val="00BE0EBB"/>
    <w:rsid w:val="00C612F8"/>
    <w:rsid w:val="00C95ECD"/>
    <w:rsid w:val="00CF200C"/>
    <w:rsid w:val="00D47407"/>
    <w:rsid w:val="00D70492"/>
    <w:rsid w:val="00E045DE"/>
    <w:rsid w:val="00E52CA5"/>
    <w:rsid w:val="00F90669"/>
    <w:rsid w:val="00F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3</cp:revision>
  <cp:lastPrinted>1899-12-31T23:00:00Z</cp:lastPrinted>
  <dcterms:created xsi:type="dcterms:W3CDTF">2024-04-30T08:39:00Z</dcterms:created>
  <dcterms:modified xsi:type="dcterms:W3CDTF">2024-04-30T08:40:00Z</dcterms:modified>
</cp:coreProperties>
</file>